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tl w:val="0"/>
        </w:rPr>
        <w:t xml:space="preserve">PROMUEVE GOBIERNO DE BJ PREVENCIÓN DE ACCIDENTES MEDIANTE CAPACITACIÓN GRATUITA</w:t>
      </w:r>
    </w:p>
    <w:p w:rsidR="00000000" w:rsidDel="00000000" w:rsidP="00000000" w:rsidRDefault="00000000" w:rsidRPr="00000000" w14:paraId="00000002">
      <w:pPr>
        <w:jc w:val="both"/>
        <w:rPr>
          <w:rFonts w:ascii="Arial" w:cs="Arial" w:eastAsia="Arial" w:hAnsi="Arial"/>
        </w:rPr>
      </w:pPr>
      <w:r w:rsidDel="00000000" w:rsidR="00000000" w:rsidRPr="00000000">
        <w:rPr>
          <w:rtl w:val="0"/>
        </w:rPr>
      </w:r>
    </w:p>
    <w:p w:rsidR="00000000" w:rsidDel="00000000" w:rsidP="00000000" w:rsidRDefault="00000000" w:rsidRPr="00000000" w14:paraId="00000003">
      <w:pPr>
        <w:jc w:val="both"/>
        <w:rPr>
          <w:rFonts w:ascii="Arial" w:cs="Arial" w:eastAsia="Arial" w:hAnsi="Arial"/>
        </w:rPr>
      </w:pPr>
      <w:r w:rsidDel="00000000" w:rsidR="00000000" w:rsidRPr="00000000">
        <w:rPr>
          <w:rFonts w:ascii="Arial" w:cs="Arial" w:eastAsia="Arial" w:hAnsi="Arial"/>
          <w:b w:val="1"/>
          <w:rtl w:val="0"/>
        </w:rPr>
        <w:t xml:space="preserve">Cancún, Q. R., a 23 de octubre de 2025.-</w:t>
      </w:r>
      <w:r w:rsidDel="00000000" w:rsidR="00000000" w:rsidRPr="00000000">
        <w:rPr>
          <w:rFonts w:ascii="Arial" w:cs="Arial" w:eastAsia="Arial" w:hAnsi="Arial"/>
          <w:rtl w:val="0"/>
        </w:rPr>
        <w:t xml:space="preserve"> Con el fin de promover la prevención y atención de incidentes para salvar vidas ya sea en oficinas, el hogar o todo tipo de negocios, el Instituto de Capacitación de Calidad (ICCAL) del Ayuntamiento de Benito Juárez ofrecerá de forma gratuita un curso de Primeros Auxilios Básicos para la ciudadanía en general y servidores públicos, el cual será otorgado este próximo martes 25 y miércoles 26 de marzo.</w:t>
      </w:r>
    </w:p>
    <w:p w:rsidR="00000000" w:rsidDel="00000000" w:rsidP="00000000" w:rsidRDefault="00000000" w:rsidRPr="00000000" w14:paraId="00000004">
      <w:pPr>
        <w:jc w:val="both"/>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rtl w:val="0"/>
        </w:rPr>
        <w:t xml:space="preserve">Como parte de la segunda mitad de talleres de capacitación que se ofertan durante marzo, dicho tema se impartirá de forma presencial en la Academia de Bomberos, en la Avenida Tulum, a un costado de la base central, con horario de 10:00 a 12:00 horas en ambos días. </w:t>
      </w:r>
    </w:p>
    <w:p w:rsidR="00000000" w:rsidDel="00000000" w:rsidP="00000000" w:rsidRDefault="00000000" w:rsidRPr="00000000" w14:paraId="00000006">
      <w:pPr>
        <w:jc w:val="both"/>
        <w:rPr>
          <w:rFonts w:ascii="Arial" w:cs="Arial" w:eastAsia="Arial" w:hAnsi="Arial"/>
        </w:rPr>
      </w:pPr>
      <w:r w:rsidDel="00000000" w:rsidR="00000000" w:rsidRPr="00000000">
        <w:rPr>
          <w:rtl w:val="0"/>
        </w:rPr>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rtl w:val="0"/>
        </w:rPr>
        <w:t xml:space="preserve">Tal como el resto de los temas, se pide a los interesados consultar las fichas técnicas e inscribirse en la liga: https://forms.gle/5KUWoUYMQiGacWKQ7, o bien comunicarse en los medios de contacto de la dependencia que son: el número 998 887 29 29, el correo: iccal.capacitacion@gmail.com; Iccal.cancun en Facebook; y ICCAL_CANCUN en la aplicación “X”. </w:t>
      </w:r>
    </w:p>
    <w:p w:rsidR="00000000" w:rsidDel="00000000" w:rsidP="00000000" w:rsidRDefault="00000000" w:rsidRPr="00000000" w14:paraId="00000008">
      <w:pPr>
        <w:jc w:val="both"/>
        <w:rPr>
          <w:rFonts w:ascii="Arial" w:cs="Arial" w:eastAsia="Arial" w:hAnsi="Arial"/>
        </w:rPr>
      </w:pPr>
      <w:r w:rsidDel="00000000" w:rsidR="00000000" w:rsidRPr="00000000">
        <w:rPr>
          <w:rtl w:val="0"/>
        </w:rPr>
      </w:r>
    </w:p>
    <w:p w:rsidR="00000000" w:rsidDel="00000000" w:rsidP="00000000" w:rsidRDefault="00000000" w:rsidRPr="00000000" w14:paraId="00000009">
      <w:pPr>
        <w:jc w:val="both"/>
        <w:rPr>
          <w:rFonts w:ascii="Arial" w:cs="Arial" w:eastAsia="Arial" w:hAnsi="Arial"/>
        </w:rPr>
      </w:pPr>
      <w:r w:rsidDel="00000000" w:rsidR="00000000" w:rsidRPr="00000000">
        <w:rPr>
          <w:rFonts w:ascii="Arial" w:cs="Arial" w:eastAsia="Arial" w:hAnsi="Arial"/>
          <w:rtl w:val="0"/>
        </w:rPr>
        <w:t xml:space="preserve">Los otros cursos que se contemplan son para mejorar sus habilidades en el ámbito laboral, tal como “Protocolo de etiqueta telefónica”, que se dará el viernes 28 de marzo, de 11:00 a 13:00 horas; y “Cómo crear presentaciones dinámicas en Powerpoint”, el próximo lunes 31 de marzo, de 10:00 a 12:00 horas, ambos por plataforma de videoconferencia “Zoom”. </w:t>
      </w:r>
    </w:p>
    <w:p w:rsidR="00000000" w:rsidDel="00000000" w:rsidP="00000000" w:rsidRDefault="00000000" w:rsidRPr="00000000" w14:paraId="0000000A">
      <w:pPr>
        <w:jc w:val="both"/>
        <w:rPr>
          <w:rFonts w:ascii="Arial" w:cs="Arial" w:eastAsia="Arial" w:hAnsi="Arial"/>
        </w:rPr>
      </w:pPr>
      <w:r w:rsidDel="00000000" w:rsidR="00000000" w:rsidRPr="00000000">
        <w:rPr>
          <w:rtl w:val="0"/>
        </w:rPr>
      </w:r>
    </w:p>
    <w:p w:rsidR="00000000" w:rsidDel="00000000" w:rsidP="00000000" w:rsidRDefault="00000000" w:rsidRPr="00000000" w14:paraId="0000000B">
      <w:pPr>
        <w:jc w:val="both"/>
        <w:rPr>
          <w:rFonts w:ascii="Arial" w:cs="Arial" w:eastAsia="Arial" w:hAnsi="Arial"/>
        </w:rPr>
      </w:pPr>
      <w:r w:rsidDel="00000000" w:rsidR="00000000" w:rsidRPr="00000000">
        <w:rPr>
          <w:rFonts w:ascii="Arial" w:cs="Arial" w:eastAsia="Arial" w:hAnsi="Arial"/>
          <w:rtl w:val="0"/>
        </w:rPr>
        <w:t xml:space="preserve">Para finalizar el mes y de forma exclusiva para los servidores públicos, se impartirá el contenido: “Inducción general a la administración pública municipal”, el próximo jueves 26 de marzo, de las 10:00 a las 12:00 horas, también vía Zoom.  </w:t>
      </w:r>
    </w:p>
    <w:p w:rsidR="00000000" w:rsidDel="00000000" w:rsidP="00000000" w:rsidRDefault="00000000" w:rsidRPr="00000000" w14:paraId="0000000C">
      <w:pPr>
        <w:jc w:val="both"/>
        <w:rPr>
          <w:rFonts w:ascii="Arial" w:cs="Arial" w:eastAsia="Arial" w:hAnsi="Arial"/>
        </w:rPr>
      </w:pPr>
      <w:r w:rsidDel="00000000" w:rsidR="00000000" w:rsidRPr="00000000">
        <w:rPr>
          <w:rtl w:val="0"/>
        </w:rPr>
      </w:r>
    </w:p>
    <w:p w:rsidR="00000000" w:rsidDel="00000000" w:rsidP="00000000" w:rsidRDefault="00000000" w:rsidRPr="00000000" w14:paraId="0000000D">
      <w:pPr>
        <w:jc w:val="center"/>
        <w:rPr>
          <w:rFonts w:ascii="Arial" w:cs="Arial" w:eastAsia="Arial" w:hAnsi="Arial"/>
        </w:rPr>
      </w:pPr>
      <w:r w:rsidDel="00000000" w:rsidR="00000000" w:rsidRPr="00000000">
        <w:rPr>
          <w:rFonts w:ascii="Arial" w:cs="Arial" w:eastAsia="Arial" w:hAnsi="Arial"/>
          <w:rtl w:val="0"/>
        </w:rPr>
        <w:t xml:space="preserve">************</w:t>
      </w:r>
    </w:p>
    <w:p w:rsidR="00000000" w:rsidDel="00000000" w:rsidP="00000000" w:rsidRDefault="00000000" w:rsidRPr="00000000" w14:paraId="0000000E">
      <w:pPr>
        <w:jc w:val="left"/>
        <w:rPr>
          <w:rFonts w:ascii="Arial" w:cs="Arial" w:eastAsia="Arial" w:hAnsi="Arial"/>
          <w:b w:val="1"/>
        </w:rPr>
      </w:pPr>
      <w:r w:rsidDel="00000000" w:rsidR="00000000" w:rsidRPr="00000000">
        <w:rPr>
          <w:rtl w:val="0"/>
        </w:rPr>
      </w:r>
    </w:p>
    <w:sectPr>
      <w:headerReference r:id="rId7" w:type="default"/>
      <w:footerReference r:id="rId8" w:type="default"/>
      <w:pgSz w:h="15840" w:w="12240" w:orient="portrait"/>
      <w:pgMar w:bottom="1417" w:top="1417" w:left="1701" w:right="1701" w:header="209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-1080134</wp:posOffset>
          </wp:positionH>
          <wp:positionV relativeFrom="paragraph">
            <wp:posOffset>-45719</wp:posOffset>
          </wp:positionV>
          <wp:extent cx="7766050" cy="502920"/>
          <wp:effectExtent b="0" l="0" r="0" t="0"/>
          <wp:wrapNone/>
          <wp:docPr id="2126784215" name="image2.png"/>
          <a:graphic>
            <a:graphicData uri="http://schemas.openxmlformats.org/drawingml/2006/picture">
              <pic:pic>
                <pic:nvPicPr>
                  <pic:cNvPr id="0" name="image2.png"/>
                  <pic:cNvPicPr preferRelativeResize="0"/>
                </pic:nvPicPr>
                <pic:blipFill>
                  <a:blip r:embed="rId1"/>
                  <a:srcRect b="2723" l="0" r="0" t="92272"/>
                  <a:stretch>
                    <a:fillRect/>
                  </a:stretch>
                </pic:blipFill>
                <pic:spPr>
                  <a:xfrm>
                    <a:off x="0" y="0"/>
                    <a:ext cx="7766050" cy="50292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-424814</wp:posOffset>
          </wp:positionH>
          <wp:positionV relativeFrom="paragraph">
            <wp:posOffset>-902334</wp:posOffset>
          </wp:positionV>
          <wp:extent cx="1023620" cy="1001395"/>
          <wp:effectExtent b="0" l="0" r="0" t="0"/>
          <wp:wrapSquare wrapText="bothSides" distB="0" distT="0" distL="114300" distR="114300"/>
          <wp:docPr id="212678421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023620" cy="1001395"/>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
              <a:graphic>
                <a:graphicData uri="http://schemas.microsoft.com/office/word/2010/wordprocessingShape">
                  <wps:wsp>
                    <wps:cNvSpPr/>
                    <wps:cNvPr id="2" name="Shape 2"/>
                    <wps:spPr>
                      <a:xfrm>
                        <a:off x="4168710" y="3619980"/>
                        <a:ext cx="2354580" cy="320040"/>
                      </a:xfrm>
                      <a:prstGeom prst="rect">
                        <a:avLst/>
                      </a:prstGeom>
                      <a:solidFill>
                        <a:schemeClr val="lt1"/>
                      </a:solidFill>
                      <a:ln cap="flat" cmpd="sng" w="12700">
                        <a:solidFill>
                          <a:schemeClr val="dk1"/>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Comunicado de prensa: </w:t>
                          </w:r>
                          <w:r w:rsidDel="00000000" w:rsidR="00000000" w:rsidRPr="00000000">
                            <w:rPr>
                              <w:rFonts w:ascii="Calibri" w:cs="Calibri" w:eastAsia="Calibri" w:hAnsi="Calibri"/>
                              <w:b w:val="1"/>
                              <w:i w:val="0"/>
                              <w:smallCaps w:val="0"/>
                              <w:strike w:val="0"/>
                              <w:color w:val="000000"/>
                              <w:sz w:val="24"/>
                              <w:vertAlign w:val="baseline"/>
                            </w:rPr>
                            <w:t xml:space="preserve">654</w:t>
                          </w:r>
                        </w:p>
                      </w:txbxContent>
                    </wps:txbx>
                    <wps:bodyPr anchorCtr="0" anchor="ctr"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4038600</wp:posOffset>
              </wp:positionH>
              <wp:positionV relativeFrom="paragraph">
                <wp:posOffset>-105692</wp:posOffset>
              </wp:positionV>
              <wp:extent cx="2372678" cy="343038"/>
              <wp:effectExtent b="0" l="0" r="0" t="0"/>
              <wp:wrapNone/>
              <wp:docPr id="2126784213"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372678" cy="343038"/>
                      </a:xfrm>
                      <a:prstGeom prst="rect"/>
                      <a:ln/>
                    </pic:spPr>
                  </pic:pic>
                </a:graphicData>
              </a:graphic>
            </wp:anchor>
          </w:drawing>
        </mc:Fallback>
      </mc:AlternateConten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3629025</wp:posOffset>
          </wp:positionH>
          <wp:positionV relativeFrom="paragraph">
            <wp:posOffset>-1339849</wp:posOffset>
          </wp:positionV>
          <wp:extent cx="3064510" cy="1043940"/>
          <wp:effectExtent b="0" l="0" r="0" t="0"/>
          <wp:wrapNone/>
          <wp:docPr id="2126784214" name="image2.png"/>
          <a:graphic>
            <a:graphicData uri="http://schemas.openxmlformats.org/drawingml/2006/picture">
              <pic:pic>
                <pic:nvPicPr>
                  <pic:cNvPr id="0" name="image2.png"/>
                  <pic:cNvPicPr preferRelativeResize="0"/>
                </pic:nvPicPr>
                <pic:blipFill>
                  <a:blip r:embed="rId3"/>
                  <a:srcRect b="86124" l="60539" r="0" t="3487"/>
                  <a:stretch>
                    <a:fillRect/>
                  </a:stretch>
                </pic:blipFill>
                <pic:spPr>
                  <a:xfrm>
                    <a:off x="0" y="0"/>
                    <a:ext cx="3064510" cy="10439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s-MX"/>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2028B"/>
    <w:pPr>
      <w:spacing w:after="0" w:line="240" w:lineRule="auto"/>
    </w:pPr>
    <w:rPr>
      <w:rFonts w:ascii="Calibri" w:cs="Times New Roman" w:eastAsia="Calibri" w:hAnsi="Calibri"/>
      <w:kern w:val="0"/>
      <w:sz w:val="24"/>
      <w:szCs w:val="24"/>
      <w:lang w:val="es-ES_tradnl"/>
    </w:rPr>
  </w:style>
  <w:style w:type="paragraph" w:styleId="Ttulo1">
    <w:name w:val="heading 1"/>
    <w:basedOn w:val="Normal"/>
    <w:link w:val="Ttulo1Car"/>
    <w:uiPriority w:val="9"/>
    <w:qFormat w:val="1"/>
    <w:rsid w:val="00EB2EDD"/>
    <w:pPr>
      <w:spacing w:after="100" w:afterAutospacing="1" w:before="100" w:beforeAutospacing="1"/>
      <w:outlineLvl w:val="0"/>
    </w:pPr>
    <w:rPr>
      <w:rFonts w:ascii="Times New Roman" w:eastAsia="Times New Roman" w:hAnsi="Times New Roman"/>
      <w:b w:val="1"/>
      <w:bCs w:val="1"/>
      <w:kern w:val="36"/>
      <w:sz w:val="48"/>
      <w:szCs w:val="48"/>
      <w:lang w:eastAsia="es-MX" w:val="es-MX"/>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EncabezadoCar" w:customStyle="1">
    <w:name w:val="Encabezado Car"/>
    <w:basedOn w:val="Fuentedeprrafopredeter"/>
    <w:link w:val="Encabezado"/>
    <w:uiPriority w:val="99"/>
    <w:rsid w:val="0092028B"/>
  </w:style>
  <w:style w:type="paragraph" w:styleId="Piedepgina">
    <w:name w:val="footer"/>
    <w:basedOn w:val="Normal"/>
    <w:link w:val="PiedepginaCar"/>
    <w:uiPriority w:val="99"/>
    <w:unhideWhenUsed w:val="1"/>
    <w:rsid w:val="0092028B"/>
    <w:pPr>
      <w:tabs>
        <w:tab w:val="center" w:pos="4419"/>
        <w:tab w:val="right" w:pos="8838"/>
      </w:tabs>
    </w:pPr>
    <w:rPr>
      <w:rFonts w:asciiTheme="minorHAnsi" w:cstheme="minorBidi" w:eastAsiaTheme="minorHAnsi" w:hAnsiTheme="minorHAnsi"/>
      <w:kern w:val="2"/>
      <w:sz w:val="22"/>
      <w:szCs w:val="22"/>
      <w:lang w:val="es-MX"/>
    </w:rPr>
  </w:style>
  <w:style w:type="character" w:styleId="PiedepginaCar" w:customStyle="1">
    <w:name w:val="Pie de página Car"/>
    <w:basedOn w:val="Fuentedeprrafopredeter"/>
    <w:link w:val="Piedepgina"/>
    <w:uiPriority w:val="99"/>
    <w:rsid w:val="0092028B"/>
  </w:style>
  <w:style w:type="paragraph" w:styleId="Sinespaciado">
    <w:name w:val="No Spacing"/>
    <w:uiPriority w:val="1"/>
    <w:qFormat w:val="1"/>
    <w:rsid w:val="0092028B"/>
    <w:pPr>
      <w:spacing w:after="0" w:line="240" w:lineRule="auto"/>
    </w:pPr>
    <w:rPr>
      <w:rFonts w:ascii="Cambria" w:cs="Times New Roman" w:eastAsia="Calibri" w:hAnsi="Cambria"/>
      <w:kern w:val="0"/>
    </w:rPr>
  </w:style>
  <w:style w:type="paragraph" w:styleId="Prrafodelista">
    <w:name w:val="List Paragraph"/>
    <w:aliases w:val="Footnote,Colorful List - Accent 11,List Paragraph1,4 Párrafo de l,4 Párrafo de lista,Figuras,Dot pt,No Spacing1,List Paragraph Char Char Char,Indicator Text,Numbered Para 1,DH1,Bullet 1,F5 List Paragraph,Bullet Points,Párrafo Título 3"/>
    <w:basedOn w:val="Normal"/>
    <w:uiPriority w:val="34"/>
    <w:qFormat w:val="1"/>
    <w:rsid w:val="0092028B"/>
    <w:pPr>
      <w:ind w:left="720"/>
      <w:contextualSpacing w:val="1"/>
    </w:pPr>
  </w:style>
  <w:style w:type="character" w:styleId="il" w:customStyle="1">
    <w:name w:val="il"/>
    <w:basedOn w:val="Fuentedeprrafopredeter"/>
    <w:rsid w:val="00013FA5"/>
  </w:style>
  <w:style w:type="paragraph" w:styleId="selectable-text" w:customStyle="1">
    <w:name w:val="selectable-text"/>
    <w:basedOn w:val="Normal"/>
    <w:rsid w:val="002D1BE8"/>
    <w:pPr>
      <w:spacing w:after="100" w:afterAutospacing="1" w:before="100" w:beforeAutospacing="1"/>
    </w:pPr>
    <w:rPr>
      <w:rFonts w:ascii="Times New Roman" w:eastAsia="Times New Roman" w:hAnsi="Times New Roman"/>
      <w:lang w:eastAsia="es-MX" w:val="es-MX"/>
    </w:rPr>
  </w:style>
  <w:style w:type="character" w:styleId="selectable-text1" w:customStyle="1">
    <w:name w:val="selectable-text1"/>
    <w:basedOn w:val="Fuentedeprrafopredeter"/>
    <w:rsid w:val="002D1BE8"/>
  </w:style>
  <w:style w:type="character" w:styleId="Hipervnculo">
    <w:name w:val="Hyperlink"/>
    <w:basedOn w:val="Fuentedeprrafopredeter"/>
    <w:uiPriority w:val="99"/>
    <w:unhideWhenUsed w:val="1"/>
    <w:rsid w:val="00EB3003"/>
    <w:rPr>
      <w:color w:val="0563c1" w:themeColor="hyperlink"/>
      <w:u w:val="single"/>
    </w:rPr>
  </w:style>
  <w:style w:type="paragraph" w:styleId="NormalWeb">
    <w:name w:val="Normal (Web)"/>
    <w:basedOn w:val="Normal"/>
    <w:uiPriority w:val="99"/>
    <w:semiHidden w:val="1"/>
    <w:unhideWhenUsed w:val="1"/>
    <w:rsid w:val="00FB532B"/>
    <w:pPr>
      <w:spacing w:after="100" w:afterAutospacing="1" w:before="100" w:beforeAutospacing="1"/>
    </w:pPr>
    <w:rPr>
      <w:rFonts w:ascii="Times New Roman" w:eastAsia="Times New Roman" w:hAnsi="Times New Roman"/>
      <w:lang w:val="en-US"/>
    </w:rPr>
  </w:style>
  <w:style w:type="paragraph" w:styleId="gmail-msonospacing" w:customStyle="1">
    <w:name w:val="gmail-msonospacing"/>
    <w:basedOn w:val="Normal"/>
    <w:rsid w:val="00D609C2"/>
    <w:pPr>
      <w:spacing w:after="100" w:afterAutospacing="1" w:before="100" w:beforeAutospacing="1"/>
    </w:pPr>
    <w:rPr>
      <w:rFonts w:ascii="Times New Roman" w:eastAsia="Times New Roman" w:hAnsi="Times New Roman"/>
      <w:lang w:eastAsia="es-MX" w:val="es-MX"/>
    </w:rPr>
  </w:style>
  <w:style w:type="character" w:styleId="gmail-il" w:customStyle="1">
    <w:name w:val="gmail-il"/>
    <w:basedOn w:val="Fuentedeprrafopredeter"/>
    <w:rsid w:val="00D609C2"/>
  </w:style>
  <w:style w:type="character" w:styleId="Ttulo1Car" w:customStyle="1">
    <w:name w:val="Título 1 Car"/>
    <w:basedOn w:val="Fuentedeprrafopredeter"/>
    <w:link w:val="Ttulo1"/>
    <w:uiPriority w:val="9"/>
    <w:rsid w:val="00EB2EDD"/>
    <w:rPr>
      <w:rFonts w:ascii="Times New Roman" w:cs="Times New Roman" w:eastAsia="Times New Roman" w:hAnsi="Times New Roman"/>
      <w:b w:val="1"/>
      <w:bCs w:val="1"/>
      <w:kern w:val="36"/>
      <w:sz w:val="48"/>
      <w:szCs w:val="48"/>
      <w:lang w:eastAsia="es-MX"/>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 Id="rId3"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wT4XaEZ3HRUzplUM5bKNR9eFuw==">CgMxLjA4AHIhMTBHR3Fmc2szSlRMRWtsNzFjZGxkWmJNUlhzbm1iOVBB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2024-07-06T22:11:00Z</dcterms:created>
  <dc:creator>Heyder Manrique</dc:creator>
</cp:coreProperties>
</file>